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E95" w:rsidRDefault="009F7E95" w:rsidP="009F7E95">
      <w:pPr>
        <w:shd w:val="clear" w:color="auto" w:fill="FFFFFF"/>
        <w:spacing w:after="0" w:line="240" w:lineRule="auto"/>
        <w:jc w:val="center"/>
        <w:rPr>
          <w:rFonts w:ascii="Times New Roman" w:hAnsi="Times New Roman" w:cs="Times New Roman"/>
          <w:i/>
          <w:iCs/>
          <w:sz w:val="26"/>
          <w:szCs w:val="26"/>
        </w:rPr>
      </w:pPr>
      <w:bookmarkStart w:id="0" w:name="chuong_pl_4_name"/>
      <w:r w:rsidRPr="009F7E95">
        <w:rPr>
          <w:rFonts w:ascii="Times New Roman" w:hAnsi="Times New Roman" w:cs="Times New Roman"/>
          <w:b/>
          <w:bCs/>
          <w:sz w:val="26"/>
          <w:szCs w:val="26"/>
        </w:rPr>
        <w:t>THỂ LỆ CHƯƠNG TRÌNH KHUYẾN MẠI</w:t>
      </w:r>
      <w:bookmarkEnd w:id="0"/>
      <w:r w:rsidRPr="009F7E95">
        <w:rPr>
          <w:rFonts w:ascii="Times New Roman" w:hAnsi="Times New Roman" w:cs="Times New Roman"/>
          <w:b/>
          <w:bCs/>
          <w:sz w:val="26"/>
          <w:szCs w:val="26"/>
        </w:rPr>
        <w:br/>
      </w:r>
      <w:r w:rsidRPr="009F7E95">
        <w:rPr>
          <w:rFonts w:ascii="Times New Roman" w:hAnsi="Times New Roman" w:cs="Times New Roman"/>
          <w:i/>
          <w:iCs/>
          <w:sz w:val="26"/>
          <w:szCs w:val="26"/>
        </w:rPr>
        <w:t>(Kèm theo công văn số ……… ngày……. /... /20...của………. )</w:t>
      </w:r>
    </w:p>
    <w:p w:rsidR="00096DBE" w:rsidRPr="009F7E95" w:rsidRDefault="00096DBE" w:rsidP="009F7E95">
      <w:pPr>
        <w:shd w:val="clear" w:color="auto" w:fill="FFFFFF"/>
        <w:spacing w:after="0" w:line="240" w:lineRule="auto"/>
        <w:jc w:val="center"/>
        <w:rPr>
          <w:rFonts w:ascii="Times New Roman" w:hAnsi="Times New Roman" w:cs="Times New Roman"/>
          <w:sz w:val="26"/>
          <w:szCs w:val="26"/>
        </w:rPr>
      </w:pP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1. Tên chương trình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2. Hàng hóa, dịch vụ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Số lượng hàng hóa, dịch vụ (nếu có)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3. Thời gian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4. Địa bàn (phạm vi)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5. Hình thức khuyến mại (ghi rõ khuyến mại mang tính may rủi hoặc hình thức khác):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6. Khách hàng của chương trình khuyến mại (đối tượng hưởng khuyến mại):</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Quy định cụ thể các đối tượng được tham gia và đối tượng không được tham gia chương trình khuyến mại (áp dụng hoặc không áp dụng cho nhân viên của doanh nghiệp, các đại lý, nhà phân phối, nhà quảng cáo, in ấn phục vụ chương trình khuyến mại, vị thành niên, trẻ em...):</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7. Cơ cấu giải thưởng:</w:t>
      </w:r>
    </w:p>
    <w:tbl>
      <w:tblPr>
        <w:tblW w:w="5000" w:type="pct"/>
        <w:tblCellSpacing w:w="0" w:type="dxa"/>
        <w:tblInd w:w="5" w:type="dxa"/>
        <w:shd w:val="clear" w:color="auto" w:fill="FFFFFF"/>
        <w:tblCellMar>
          <w:left w:w="0" w:type="dxa"/>
          <w:right w:w="0" w:type="dxa"/>
        </w:tblCellMar>
        <w:tblLook w:val="04A0" w:firstRow="1" w:lastRow="0" w:firstColumn="1" w:lastColumn="0" w:noHBand="0" w:noVBand="1"/>
      </w:tblPr>
      <w:tblGrid>
        <w:gridCol w:w="1877"/>
        <w:gridCol w:w="2151"/>
        <w:gridCol w:w="2513"/>
        <w:gridCol w:w="1087"/>
        <w:gridCol w:w="1484"/>
      </w:tblGrid>
      <w:tr w:rsidR="009F7E95" w:rsidRPr="009F7E95" w:rsidTr="001B4F05">
        <w:trPr>
          <w:tblCellSpacing w:w="0" w:type="dxa"/>
        </w:trPr>
        <w:tc>
          <w:tcPr>
            <w:tcW w:w="1643" w:type="dxa"/>
            <w:tcBorders>
              <w:top w:val="single" w:sz="8" w:space="0" w:color="auto"/>
              <w:left w:val="single" w:sz="8" w:space="0" w:color="auto"/>
              <w:bottom w:val="nil"/>
              <w:right w:val="nil"/>
            </w:tcBorders>
            <w:shd w:val="clear" w:color="auto" w:fill="FFFFFF"/>
            <w:vAlign w:val="center"/>
            <w:hideMark/>
          </w:tcPr>
          <w:p w:rsidR="009F7E95" w:rsidRPr="009F7E95" w:rsidRDefault="009F7E95" w:rsidP="00096DBE">
            <w:pPr>
              <w:spacing w:before="60" w:after="60" w:line="240" w:lineRule="auto"/>
              <w:jc w:val="center"/>
              <w:rPr>
                <w:rFonts w:ascii="Times New Roman" w:hAnsi="Times New Roman" w:cs="Times New Roman"/>
                <w:sz w:val="26"/>
                <w:szCs w:val="26"/>
              </w:rPr>
            </w:pPr>
            <w:r w:rsidRPr="009F7E95">
              <w:rPr>
                <w:rFonts w:ascii="Times New Roman" w:hAnsi="Times New Roman" w:cs="Times New Roman"/>
                <w:b/>
                <w:bCs/>
                <w:sz w:val="26"/>
                <w:szCs w:val="26"/>
              </w:rPr>
              <w:t>Cơ cấu giải thưởng</w:t>
            </w:r>
          </w:p>
        </w:tc>
        <w:tc>
          <w:tcPr>
            <w:tcW w:w="1884" w:type="dxa"/>
            <w:tcBorders>
              <w:top w:val="single" w:sz="8" w:space="0" w:color="auto"/>
              <w:left w:val="single" w:sz="8" w:space="0" w:color="auto"/>
              <w:bottom w:val="nil"/>
              <w:right w:val="nil"/>
            </w:tcBorders>
            <w:shd w:val="clear" w:color="auto" w:fill="FFFFFF"/>
            <w:vAlign w:val="bottom"/>
            <w:hideMark/>
          </w:tcPr>
          <w:p w:rsidR="009F7E95" w:rsidRPr="009F7E95" w:rsidRDefault="009F7E95" w:rsidP="00096DBE">
            <w:pPr>
              <w:spacing w:before="60" w:after="60" w:line="240" w:lineRule="auto"/>
              <w:jc w:val="center"/>
              <w:rPr>
                <w:rFonts w:ascii="Times New Roman" w:hAnsi="Times New Roman" w:cs="Times New Roman"/>
                <w:sz w:val="26"/>
                <w:szCs w:val="26"/>
              </w:rPr>
            </w:pPr>
            <w:r w:rsidRPr="009F7E95">
              <w:rPr>
                <w:rFonts w:ascii="Times New Roman" w:hAnsi="Times New Roman" w:cs="Times New Roman"/>
                <w:b/>
                <w:bCs/>
                <w:sz w:val="26"/>
                <w:szCs w:val="26"/>
              </w:rPr>
              <w:t>Nội dung giải thưởng (chi tiết nội dung và ký mã hiệu từng giải thưởng)</w:t>
            </w:r>
          </w:p>
        </w:tc>
        <w:tc>
          <w:tcPr>
            <w:tcW w:w="2201" w:type="dxa"/>
            <w:tcBorders>
              <w:top w:val="single" w:sz="8" w:space="0" w:color="auto"/>
              <w:left w:val="single" w:sz="8" w:space="0" w:color="auto"/>
              <w:bottom w:val="nil"/>
              <w:right w:val="nil"/>
            </w:tcBorders>
            <w:shd w:val="clear" w:color="auto" w:fill="FFFFFF"/>
            <w:vAlign w:val="center"/>
            <w:hideMark/>
          </w:tcPr>
          <w:p w:rsidR="009F7E95" w:rsidRPr="009F7E95" w:rsidRDefault="009F7E95" w:rsidP="00096DBE">
            <w:pPr>
              <w:spacing w:before="60" w:after="60" w:line="240" w:lineRule="auto"/>
              <w:jc w:val="center"/>
              <w:rPr>
                <w:rFonts w:ascii="Times New Roman" w:hAnsi="Times New Roman" w:cs="Times New Roman"/>
                <w:sz w:val="26"/>
                <w:szCs w:val="26"/>
              </w:rPr>
            </w:pPr>
            <w:r w:rsidRPr="009F7E95">
              <w:rPr>
                <w:rFonts w:ascii="Times New Roman" w:hAnsi="Times New Roman" w:cs="Times New Roman"/>
                <w:b/>
                <w:bCs/>
                <w:sz w:val="26"/>
                <w:szCs w:val="26"/>
              </w:rPr>
              <w:t>Trị giá giải thưởng (VNĐ)</w:t>
            </w:r>
          </w:p>
        </w:tc>
        <w:tc>
          <w:tcPr>
            <w:tcW w:w="952" w:type="dxa"/>
            <w:tcBorders>
              <w:top w:val="single" w:sz="8" w:space="0" w:color="auto"/>
              <w:left w:val="single" w:sz="8" w:space="0" w:color="auto"/>
              <w:bottom w:val="nil"/>
              <w:right w:val="nil"/>
            </w:tcBorders>
            <w:shd w:val="clear" w:color="auto" w:fill="FFFFFF"/>
            <w:vAlign w:val="center"/>
            <w:hideMark/>
          </w:tcPr>
          <w:p w:rsidR="009F7E95" w:rsidRPr="009F7E95" w:rsidRDefault="009F7E95" w:rsidP="00096DBE">
            <w:pPr>
              <w:spacing w:before="60" w:after="60" w:line="240" w:lineRule="auto"/>
              <w:jc w:val="center"/>
              <w:rPr>
                <w:rFonts w:ascii="Times New Roman" w:hAnsi="Times New Roman" w:cs="Times New Roman"/>
                <w:sz w:val="26"/>
                <w:szCs w:val="26"/>
              </w:rPr>
            </w:pPr>
            <w:r w:rsidRPr="009F7E95">
              <w:rPr>
                <w:rFonts w:ascii="Times New Roman" w:hAnsi="Times New Roman" w:cs="Times New Roman"/>
                <w:b/>
                <w:bCs/>
                <w:sz w:val="26"/>
                <w:szCs w:val="26"/>
              </w:rPr>
              <w:t>Số giải</w:t>
            </w:r>
          </w:p>
        </w:tc>
        <w:tc>
          <w:tcPr>
            <w:tcW w:w="1300" w:type="dxa"/>
            <w:tcBorders>
              <w:top w:val="single" w:sz="8" w:space="0" w:color="auto"/>
              <w:left w:val="single" w:sz="8" w:space="0" w:color="auto"/>
              <w:bottom w:val="nil"/>
              <w:right w:val="single" w:sz="8" w:space="0" w:color="auto"/>
            </w:tcBorders>
            <w:shd w:val="clear" w:color="auto" w:fill="FFFFFF"/>
            <w:vAlign w:val="center"/>
            <w:hideMark/>
          </w:tcPr>
          <w:p w:rsidR="009F7E95" w:rsidRPr="009F7E95" w:rsidRDefault="009F7E95" w:rsidP="00096DBE">
            <w:pPr>
              <w:spacing w:before="60" w:after="60" w:line="240" w:lineRule="auto"/>
              <w:jc w:val="center"/>
              <w:rPr>
                <w:rFonts w:ascii="Times New Roman" w:hAnsi="Times New Roman" w:cs="Times New Roman"/>
                <w:sz w:val="26"/>
                <w:szCs w:val="26"/>
              </w:rPr>
            </w:pPr>
            <w:r w:rsidRPr="009F7E95">
              <w:rPr>
                <w:rFonts w:ascii="Times New Roman" w:hAnsi="Times New Roman" w:cs="Times New Roman"/>
                <w:b/>
                <w:bCs/>
                <w:sz w:val="26"/>
                <w:szCs w:val="26"/>
              </w:rPr>
              <w:t>Thành tiền (VNĐ)</w:t>
            </w:r>
          </w:p>
        </w:tc>
      </w:tr>
      <w:tr w:rsidR="009F7E95" w:rsidRPr="009F7E95" w:rsidTr="001B4F05">
        <w:trPr>
          <w:tblCellSpacing w:w="0" w:type="dxa"/>
        </w:trPr>
        <w:tc>
          <w:tcPr>
            <w:tcW w:w="1643" w:type="dxa"/>
            <w:tcBorders>
              <w:top w:val="single" w:sz="8" w:space="0" w:color="auto"/>
              <w:left w:val="single" w:sz="8" w:space="0" w:color="auto"/>
              <w:bottom w:val="nil"/>
              <w:right w:val="nil"/>
            </w:tcBorders>
            <w:shd w:val="clear" w:color="auto" w:fill="FFFFFF"/>
            <w:vAlign w:val="bottom"/>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Giải...</w:t>
            </w:r>
          </w:p>
        </w:tc>
        <w:tc>
          <w:tcPr>
            <w:tcW w:w="1884"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2201"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952"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1300" w:type="dxa"/>
            <w:tcBorders>
              <w:top w:val="single" w:sz="8" w:space="0" w:color="auto"/>
              <w:left w:val="single" w:sz="8" w:space="0" w:color="auto"/>
              <w:bottom w:val="nil"/>
              <w:right w:val="single" w:sz="8" w:space="0" w:color="auto"/>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r>
      <w:tr w:rsidR="009F7E95" w:rsidRPr="009F7E95" w:rsidTr="001B4F05">
        <w:trPr>
          <w:tblCellSpacing w:w="0" w:type="dxa"/>
        </w:trPr>
        <w:tc>
          <w:tcPr>
            <w:tcW w:w="1643" w:type="dxa"/>
            <w:tcBorders>
              <w:top w:val="single" w:sz="8" w:space="0" w:color="auto"/>
              <w:left w:val="single" w:sz="8" w:space="0" w:color="auto"/>
              <w:bottom w:val="nil"/>
              <w:right w:val="nil"/>
            </w:tcBorders>
            <w:shd w:val="clear" w:color="auto" w:fill="FFFFFF"/>
            <w:vAlign w:val="bottom"/>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Giải...</w:t>
            </w:r>
          </w:p>
        </w:tc>
        <w:tc>
          <w:tcPr>
            <w:tcW w:w="1884"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2201"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952"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1300" w:type="dxa"/>
            <w:tcBorders>
              <w:top w:val="single" w:sz="8" w:space="0" w:color="auto"/>
              <w:left w:val="single" w:sz="8" w:space="0" w:color="auto"/>
              <w:bottom w:val="nil"/>
              <w:right w:val="single" w:sz="8" w:space="0" w:color="auto"/>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r>
      <w:tr w:rsidR="009F7E95" w:rsidRPr="009F7E95" w:rsidTr="001B4F05">
        <w:trPr>
          <w:tblCellSpacing w:w="0" w:type="dxa"/>
        </w:trPr>
        <w:tc>
          <w:tcPr>
            <w:tcW w:w="1643" w:type="dxa"/>
            <w:tcBorders>
              <w:top w:val="single" w:sz="8" w:space="0" w:color="auto"/>
              <w:left w:val="single" w:sz="8" w:space="0" w:color="auto"/>
              <w:bottom w:val="nil"/>
              <w:right w:val="nil"/>
            </w:tcBorders>
            <w:shd w:val="clear" w:color="auto" w:fill="FFFFFF"/>
            <w:vAlign w:val="bottom"/>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Giải...</w:t>
            </w:r>
          </w:p>
        </w:tc>
        <w:tc>
          <w:tcPr>
            <w:tcW w:w="1884"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2201"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952" w:type="dxa"/>
            <w:tcBorders>
              <w:top w:val="single" w:sz="8" w:space="0" w:color="auto"/>
              <w:left w:val="single" w:sz="8" w:space="0" w:color="auto"/>
              <w:bottom w:val="nil"/>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1300" w:type="dxa"/>
            <w:tcBorders>
              <w:top w:val="single" w:sz="8" w:space="0" w:color="auto"/>
              <w:left w:val="single" w:sz="8" w:space="0" w:color="auto"/>
              <w:bottom w:val="nil"/>
              <w:right w:val="single" w:sz="8" w:space="0" w:color="auto"/>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r>
      <w:tr w:rsidR="009F7E95" w:rsidRPr="009F7E95" w:rsidTr="001B4F05">
        <w:trPr>
          <w:tblCellSpacing w:w="0" w:type="dxa"/>
        </w:trPr>
        <w:tc>
          <w:tcPr>
            <w:tcW w:w="5728" w:type="dxa"/>
            <w:gridSpan w:val="3"/>
            <w:tcBorders>
              <w:top w:val="single" w:sz="8" w:space="0" w:color="auto"/>
              <w:left w:val="single" w:sz="8" w:space="0" w:color="auto"/>
              <w:bottom w:val="single" w:sz="8" w:space="0" w:color="auto"/>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Tổng cộng:</w:t>
            </w:r>
          </w:p>
        </w:tc>
        <w:tc>
          <w:tcPr>
            <w:tcW w:w="952" w:type="dxa"/>
            <w:tcBorders>
              <w:top w:val="single" w:sz="8" w:space="0" w:color="auto"/>
              <w:left w:val="single" w:sz="8" w:space="0" w:color="auto"/>
              <w:bottom w:val="single" w:sz="8" w:space="0" w:color="auto"/>
              <w:right w:val="nil"/>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1300" w:type="dxa"/>
            <w:tcBorders>
              <w:top w:val="single" w:sz="8" w:space="0" w:color="auto"/>
              <w:left w:val="single" w:sz="8" w:space="0" w:color="auto"/>
              <w:bottom w:val="single" w:sz="8" w:space="0" w:color="auto"/>
              <w:right w:val="single" w:sz="8" w:space="0" w:color="auto"/>
            </w:tcBorders>
            <w:shd w:val="clear" w:color="auto" w:fill="FFFFFF"/>
            <w:hideMark/>
          </w:tcPr>
          <w:p w:rsidR="009F7E95" w:rsidRPr="009F7E95" w:rsidRDefault="009F7E95" w:rsidP="00096DBE">
            <w:pPr>
              <w:spacing w:before="60" w:after="60" w:line="240" w:lineRule="auto"/>
              <w:rPr>
                <w:rFonts w:ascii="Times New Roman" w:hAnsi="Times New Roman" w:cs="Times New Roman"/>
                <w:sz w:val="26"/>
                <w:szCs w:val="26"/>
              </w:rPr>
            </w:pPr>
            <w:r w:rsidRPr="009F7E95">
              <w:rPr>
                <w:rFonts w:ascii="Times New Roman" w:hAnsi="Times New Roman" w:cs="Times New Roman"/>
                <w:sz w:val="26"/>
                <w:szCs w:val="26"/>
              </w:rPr>
              <w:t> </w:t>
            </w:r>
          </w:p>
        </w:tc>
      </w:tr>
    </w:tbl>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Tổng giá trị giải thưởng so với tổng giá trị hàng hóa khuyến mại.</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 Nội dung chi tiết thể lệ chương trình khuyến mại:</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8.1 Điều kiện, cách thức, thủ tục cụ thể khách hàng phải thực hiện để được tham gia chương trình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8.2 Thời gian, cách thức phát hành bằng chứng xác định trúng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Trường hợp phát hành kèm theo hàng hóa: Nêu rõ gắn kèm, đính kèm, đặt bên trong hàng hóa hoặc các cách thức khác:</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Trường hợp phát hành không kèm theo hàng hóa: Nêu rõ thời gian, cách thức thực hiện (gửi trực tiếp, gửi qua bưu điện, nhắn tin... cho khách hàng):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8.3 Quy định về bằng chứng xác định trúng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Mô tả cụ thể về bằng chứng xác định trúng thưởng và tính hợp lệ của bằng chứng xác định trúng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Tổng số bằng chứng xác định trúng thưởng (phiếu cào, phiếu rút thăm, nắp chai, khoen lon, mã dự thưởng...) phát hành:.................................................................</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8.4 Thời gian, địa điểm và cách thức xác định trúng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Thời gian xác định trúng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lastRenderedPageBreak/>
        <w:t>- Địa điểm xác định trúng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Cách thức xác định trúng thưởng (mô tả rõ cách thức quay số, rút thăm, quay vòng quay, cào, bật nắp, mở khoen... cho từng loại giải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8.5 Thông báo trúng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Thời hạn, cách thức (trực tiếp, gửi qua bưu điện, nhắn tin...) nội dung thông báo trúng thưởng cho khách hàng: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Hoặc thời hạn, cách thức nội dung tiếp nhận thông báo trúng thưởng từ khách hàng: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8.6 Thời gian địa điểm, cách thức và thủ tục trao thưởng</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Địa điểm trao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Cách thức trao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Thủ tục trao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Thời hạn kết thúc trao thưởng: ...................................................................</w:t>
      </w:r>
      <w:r>
        <w:rPr>
          <w:rFonts w:ascii="Times New Roman" w:hAnsi="Times New Roman" w:cs="Times New Roman"/>
          <w:sz w:val="26"/>
          <w:szCs w:val="26"/>
        </w:rPr>
        <w:t>..................</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Trách nhiệm của khách hàng trúng thưởng đối với chi phí phát sinh khi nhận thưởng, thuế thu nhập không thường xuyên:</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9. Đầu mối giải đáp thắc mắc cho khách hàng về các vấn đề liên quan đến chương trình khuyến mại (người liên hệ, điện thoại...).</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10. Trách nhiệm công bố thông tin:</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Quy định về trách nhiệm của thương nhân trong việc thông báo công khai chi tiết nội dung của thể lệ chương trình khuyến mại (trên phương tiện thông tin hoặc tại địa điểm khuyến mại hoặc đính kèm sản phẩm khuyến mại...):    </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 Quy định về trách nhiệm của thương nhân trong việc công bố kết quả trúng thưởng (tại địa điểmkhuyến mại hoặc trên phương tiện thông tin hoặc trên website của thương nhân):.....................................................</w:t>
      </w:r>
    </w:p>
    <w:p w:rsidR="009F7E95" w:rsidRPr="009F7E95" w:rsidRDefault="009F7E95" w:rsidP="00096DBE">
      <w:pPr>
        <w:shd w:val="clear" w:color="auto" w:fill="FFFFFF"/>
        <w:spacing w:before="60" w:after="60" w:line="240" w:lineRule="auto"/>
        <w:jc w:val="both"/>
        <w:rPr>
          <w:rFonts w:ascii="Times New Roman" w:hAnsi="Times New Roman" w:cs="Times New Roman"/>
          <w:sz w:val="26"/>
          <w:szCs w:val="26"/>
        </w:rPr>
      </w:pPr>
      <w:r w:rsidRPr="009F7E95">
        <w:rPr>
          <w:rFonts w:ascii="Times New Roman" w:hAnsi="Times New Roman" w:cs="Times New Roman"/>
          <w:sz w:val="26"/>
          <w:szCs w:val="26"/>
        </w:rPr>
        <w:t>11. Các quy định khác (nếu có): .......................................................................................</w:t>
      </w:r>
    </w:p>
    <w:p w:rsidR="009F7E95" w:rsidRPr="009F7E95" w:rsidRDefault="009F7E95" w:rsidP="009F7E95">
      <w:pPr>
        <w:shd w:val="clear" w:color="auto" w:fill="FFFFFF"/>
        <w:spacing w:after="0" w:line="240" w:lineRule="auto"/>
        <w:jc w:val="both"/>
        <w:rPr>
          <w:rFonts w:ascii="Times New Roman" w:hAnsi="Times New Roman" w:cs="Times New Roman"/>
          <w:sz w:val="26"/>
          <w:szCs w:val="26"/>
        </w:rPr>
      </w:pPr>
      <w:r w:rsidRPr="009F7E95">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08"/>
        <w:gridCol w:w="5760"/>
      </w:tblGrid>
      <w:tr w:rsidR="009F7E95" w:rsidRPr="009F7E95" w:rsidTr="001B4F05">
        <w:trPr>
          <w:tblCellSpacing w:w="0" w:type="dxa"/>
        </w:trPr>
        <w:tc>
          <w:tcPr>
            <w:tcW w:w="3108" w:type="dxa"/>
            <w:shd w:val="clear" w:color="auto" w:fill="FFFFFF"/>
            <w:tcMar>
              <w:top w:w="0" w:type="dxa"/>
              <w:left w:w="108" w:type="dxa"/>
              <w:bottom w:w="0" w:type="dxa"/>
              <w:right w:w="108" w:type="dxa"/>
            </w:tcMar>
            <w:hideMark/>
          </w:tcPr>
          <w:p w:rsidR="009F7E95" w:rsidRPr="009F7E95" w:rsidRDefault="009F7E95" w:rsidP="009F7E95">
            <w:pPr>
              <w:spacing w:after="0" w:line="240" w:lineRule="auto"/>
              <w:rPr>
                <w:rFonts w:ascii="Times New Roman" w:hAnsi="Times New Roman" w:cs="Times New Roman"/>
                <w:sz w:val="26"/>
                <w:szCs w:val="26"/>
              </w:rPr>
            </w:pPr>
            <w:r w:rsidRPr="009F7E95">
              <w:rPr>
                <w:rFonts w:ascii="Times New Roman" w:hAnsi="Times New Roman" w:cs="Times New Roman"/>
                <w:sz w:val="26"/>
                <w:szCs w:val="26"/>
              </w:rPr>
              <w:t> </w:t>
            </w:r>
          </w:p>
        </w:tc>
        <w:tc>
          <w:tcPr>
            <w:tcW w:w="5760" w:type="dxa"/>
            <w:shd w:val="clear" w:color="auto" w:fill="FFFFFF"/>
            <w:tcMar>
              <w:top w:w="0" w:type="dxa"/>
              <w:left w:w="108" w:type="dxa"/>
              <w:bottom w:w="0" w:type="dxa"/>
              <w:right w:w="108" w:type="dxa"/>
            </w:tcMar>
            <w:hideMark/>
          </w:tcPr>
          <w:p w:rsidR="00096DBE" w:rsidRDefault="009F7E95" w:rsidP="009F7E95">
            <w:pPr>
              <w:spacing w:after="0" w:line="240" w:lineRule="auto"/>
              <w:jc w:val="center"/>
              <w:rPr>
                <w:rFonts w:ascii="Times New Roman" w:hAnsi="Times New Roman" w:cs="Times New Roman"/>
                <w:b/>
                <w:bCs/>
                <w:sz w:val="26"/>
                <w:szCs w:val="26"/>
              </w:rPr>
            </w:pPr>
            <w:r w:rsidRPr="009F7E95">
              <w:rPr>
                <w:rFonts w:ascii="Times New Roman" w:hAnsi="Times New Roman" w:cs="Times New Roman"/>
                <w:b/>
                <w:bCs/>
                <w:sz w:val="26"/>
                <w:szCs w:val="26"/>
              </w:rPr>
              <w:t xml:space="preserve">ĐẠI DIỆN THEO PHÁP LUẬT </w:t>
            </w:r>
          </w:p>
          <w:p w:rsidR="009F7E95" w:rsidRPr="009F7E95" w:rsidRDefault="009F7E95" w:rsidP="009F7E95">
            <w:pPr>
              <w:spacing w:after="0" w:line="240" w:lineRule="auto"/>
              <w:jc w:val="center"/>
              <w:rPr>
                <w:rFonts w:ascii="Times New Roman" w:hAnsi="Times New Roman" w:cs="Times New Roman"/>
                <w:sz w:val="26"/>
                <w:szCs w:val="26"/>
              </w:rPr>
            </w:pPr>
            <w:bookmarkStart w:id="1" w:name="_GoBack"/>
            <w:bookmarkEnd w:id="1"/>
            <w:r w:rsidRPr="009F7E95">
              <w:rPr>
                <w:rFonts w:ascii="Times New Roman" w:hAnsi="Times New Roman" w:cs="Times New Roman"/>
                <w:b/>
                <w:bCs/>
                <w:sz w:val="26"/>
                <w:szCs w:val="26"/>
              </w:rPr>
              <w:t>CỦA THƯƠNG NHÂN</w:t>
            </w:r>
            <w:r w:rsidRPr="009F7E95">
              <w:rPr>
                <w:rFonts w:ascii="Times New Roman" w:hAnsi="Times New Roman" w:cs="Times New Roman"/>
                <w:b/>
                <w:bCs/>
                <w:sz w:val="26"/>
                <w:szCs w:val="26"/>
              </w:rPr>
              <w:br/>
            </w:r>
            <w:r w:rsidRPr="009F7E95">
              <w:rPr>
                <w:rFonts w:ascii="Times New Roman" w:hAnsi="Times New Roman" w:cs="Times New Roman"/>
                <w:i/>
                <w:iCs/>
                <w:sz w:val="26"/>
                <w:szCs w:val="26"/>
              </w:rPr>
              <w:t>(Ký tên và đóng dấu)</w:t>
            </w:r>
          </w:p>
        </w:tc>
      </w:tr>
    </w:tbl>
    <w:p w:rsidR="009F7E95" w:rsidRPr="009F7E95" w:rsidRDefault="009F7E95" w:rsidP="009F7E95">
      <w:pPr>
        <w:spacing w:after="0" w:line="240" w:lineRule="auto"/>
        <w:jc w:val="both"/>
        <w:rPr>
          <w:rFonts w:ascii="Times New Roman" w:hAnsi="Times New Roman" w:cs="Times New Roman"/>
          <w:sz w:val="26"/>
          <w:szCs w:val="26"/>
        </w:rPr>
      </w:pPr>
    </w:p>
    <w:p w:rsidR="002E44A4" w:rsidRPr="009F7E95" w:rsidRDefault="002E44A4" w:rsidP="009F7E95">
      <w:pPr>
        <w:spacing w:after="0" w:line="240" w:lineRule="auto"/>
        <w:rPr>
          <w:rFonts w:ascii="Times New Roman" w:hAnsi="Times New Roman" w:cs="Times New Roman"/>
          <w:sz w:val="26"/>
          <w:szCs w:val="26"/>
        </w:rPr>
      </w:pPr>
    </w:p>
    <w:sectPr w:rsidR="002E44A4" w:rsidRPr="009F7E95" w:rsidSect="009F7E9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E95"/>
    <w:rsid w:val="00096DBE"/>
    <w:rsid w:val="002E44A4"/>
    <w:rsid w:val="009F7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2019-08-08T07:16:00Z</dcterms:created>
  <dcterms:modified xsi:type="dcterms:W3CDTF">2019-08-08T07:49:00Z</dcterms:modified>
</cp:coreProperties>
</file>